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after="240" w:line="560" w:lineRule="exact"/>
        <w:ind w:left="0" w:leftChars="0" w:firstLine="0" w:firstLineChars="0"/>
        <w:jc w:val="center"/>
        <w:textAlignment w:val="auto"/>
        <w:rPr>
          <w:rFonts w:hint="eastAsia" w:ascii="方正小标宋_GBK" w:hAnsi="方正小标宋_GBK" w:eastAsia="方正小标宋_GBK" w:cs="方正小标宋_GBK"/>
          <w:spacing w:val="11"/>
          <w:sz w:val="36"/>
          <w:szCs w:val="36"/>
          <w:lang w:val="en-US" w:eastAsia="zh-CN"/>
        </w:rPr>
      </w:pPr>
      <w:r>
        <w:rPr>
          <w:sz w:val="36"/>
        </w:rPr>
        <mc:AlternateContent>
          <mc:Choice Requires="wps">
            <w:drawing>
              <wp:anchor distT="0" distB="0" distL="114300" distR="114300" simplePos="0" relativeHeight="251659264" behindDoc="0" locked="0" layoutInCell="1" allowOverlap="1">
                <wp:simplePos x="0" y="0"/>
                <wp:positionH relativeFrom="column">
                  <wp:posOffset>-216535</wp:posOffset>
                </wp:positionH>
                <wp:positionV relativeFrom="paragraph">
                  <wp:posOffset>-427355</wp:posOffset>
                </wp:positionV>
                <wp:extent cx="979805" cy="424815"/>
                <wp:effectExtent l="0" t="0" r="10795" b="1905"/>
                <wp:wrapNone/>
                <wp:docPr id="2" name="文本框 2"/>
                <wp:cNvGraphicFramePr/>
                <a:graphic xmlns:a="http://schemas.openxmlformats.org/drawingml/2006/main">
                  <a:graphicData uri="http://schemas.microsoft.com/office/word/2010/wordprocessingShape">
                    <wps:wsp>
                      <wps:cNvSpPr txBox="1"/>
                      <wps:spPr>
                        <a:xfrm>
                          <a:off x="676275" y="612775"/>
                          <a:ext cx="979805" cy="42481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黑体" w:hAnsi="黑体" w:eastAsia="黑体" w:cs="黑体"/>
                                <w:sz w:val="32"/>
                                <w:szCs w:val="40"/>
                                <w:lang w:eastAsia="zh-CN"/>
                              </w:rPr>
                            </w:pPr>
                            <w:r>
                              <w:rPr>
                                <w:rFonts w:hint="eastAsia" w:ascii="黑体" w:hAnsi="黑体" w:eastAsia="黑体" w:cs="黑体"/>
                                <w:sz w:val="32"/>
                                <w:szCs w:val="40"/>
                                <w:lang w:eastAsia="zh-CN"/>
                              </w:rPr>
                              <w:t>附件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05pt;margin-top:-33.65pt;height:33.45pt;width:77.15pt;z-index:251659264;mso-width-relative:page;mso-height-relative:page;" fillcolor="#FFFFFF [3201]" filled="t" stroked="f" coordsize="21600,21600" o:gfxdata="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DZkxIq1AAAAAkB&#10;AAAPAAAAAAAAAAEAIAAAACIAAABkcnMvZG93bnJldi54bWxQSwECFAAUAAAACACHTuJASCXAyFgC&#10;AACYBAAADgAAAAAAAAABACAAAAAjAQAAZHJzL2Uyb0RvYy54bWxQSwUGAAAAAAYABgBZAQAA7QUA&#10;AAAA&#10;">
                <v:fill on="t" focussize="0,0"/>
                <v:stroke on="f" weight="0.5pt"/>
                <v:imagedata o:title=""/>
                <o:lock v:ext="edit" aspectratio="f"/>
                <v:textbox>
                  <w:txbxContent>
                    <w:p>
                      <w:pPr>
                        <w:rPr>
                          <w:rFonts w:hint="eastAsia" w:ascii="黑体" w:hAnsi="黑体" w:eastAsia="黑体" w:cs="黑体"/>
                          <w:sz w:val="32"/>
                          <w:szCs w:val="40"/>
                          <w:lang w:eastAsia="zh-CN"/>
                        </w:rPr>
                      </w:pPr>
                      <w:r>
                        <w:rPr>
                          <w:rFonts w:hint="eastAsia" w:ascii="黑体" w:hAnsi="黑体" w:eastAsia="黑体" w:cs="黑体"/>
                          <w:sz w:val="32"/>
                          <w:szCs w:val="40"/>
                          <w:lang w:eastAsia="zh-CN"/>
                        </w:rPr>
                        <w:t>附件</w:t>
                      </w:r>
                    </w:p>
                  </w:txbxContent>
                </v:textbox>
              </v:shape>
            </w:pict>
          </mc:Fallback>
        </mc:AlternateContent>
      </w:r>
      <w:r>
        <w:rPr>
          <w:rFonts w:hint="eastAsia" w:ascii="方正小标宋_GBK" w:hAnsi="方正小标宋_GBK" w:eastAsia="方正小标宋_GBK" w:cs="方正小标宋_GBK"/>
          <w:spacing w:val="11"/>
          <w:sz w:val="36"/>
          <w:szCs w:val="36"/>
          <w:lang w:val="en-US" w:eastAsia="zh-CN"/>
        </w:rPr>
        <w:t>2020-2021年度科研课题结题项目评审结果</w:t>
      </w:r>
    </w:p>
    <w:tbl>
      <w:tblPr>
        <w:tblStyle w:val="3"/>
        <w:tblW w:w="136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3992"/>
        <w:gridCol w:w="1117"/>
        <w:gridCol w:w="1869"/>
        <w:gridCol w:w="3542"/>
        <w:gridCol w:w="13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80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课题编号</w:t>
            </w:r>
          </w:p>
        </w:tc>
        <w:tc>
          <w:tcPr>
            <w:tcW w:w="399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课题名称</w:t>
            </w:r>
          </w:p>
        </w:tc>
        <w:tc>
          <w:tcPr>
            <w:tcW w:w="11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负责人</w:t>
            </w:r>
          </w:p>
        </w:tc>
        <w:tc>
          <w:tcPr>
            <w:tcW w:w="18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单位</w:t>
            </w:r>
          </w:p>
        </w:tc>
        <w:tc>
          <w:tcPr>
            <w:tcW w:w="35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研究团队</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评审结果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808" w:type="dxa"/>
            <w:vAlign w:val="center"/>
          </w:tcPr>
          <w:p>
            <w:pPr>
              <w:keepNext w:val="0"/>
              <w:keepLines w:val="0"/>
              <w:widowControl/>
              <w:suppressLineNumbers w:val="0"/>
              <w:jc w:val="center"/>
              <w:textAlignment w:val="center"/>
              <w:rPr>
                <w:rFonts w:hint="eastAsia" w:ascii="宋体" w:hAnsi="宋体" w:eastAsia="宋体" w:cs="宋体"/>
                <w:kern w:val="2"/>
                <w:sz w:val="22"/>
                <w:szCs w:val="22"/>
                <w:vertAlign w:val="baseline"/>
                <w:lang w:val="en-US" w:eastAsia="zh-CN" w:bidi="ar-SA"/>
              </w:rPr>
            </w:pPr>
            <w:r>
              <w:rPr>
                <w:rFonts w:hint="eastAsia" w:ascii="宋体" w:hAnsi="宋体" w:eastAsia="宋体" w:cs="宋体"/>
                <w:sz w:val="22"/>
                <w:szCs w:val="22"/>
                <w:lang w:val="en-US" w:eastAsia="zh-CN"/>
              </w:rPr>
              <w:t>GXHZW20200301</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kern w:val="2"/>
                <w:sz w:val="22"/>
                <w:szCs w:val="22"/>
                <w:lang w:val="en-US" w:eastAsia="zh-CN" w:bidi="ar-SA"/>
              </w:rPr>
            </w:pPr>
            <w:r>
              <w:rPr>
                <w:rFonts w:hint="eastAsia" w:ascii="宋体" w:hAnsi="宋体" w:eastAsia="宋体" w:cs="宋体"/>
                <w:sz w:val="22"/>
                <w:szCs w:val="22"/>
                <w:lang w:val="en-US" w:eastAsia="zh-CN"/>
              </w:rPr>
              <w:t>1+X 证书制度试点背景下的云计算技术与应用专业人才培养模式研究与实践</w:t>
            </w:r>
          </w:p>
        </w:tc>
        <w:tc>
          <w:tcPr>
            <w:tcW w:w="1117" w:type="dxa"/>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lang w:val="en-US" w:eastAsia="zh-CN"/>
              </w:rPr>
              <w:t>胡  玲</w:t>
            </w:r>
          </w:p>
        </w:tc>
        <w:tc>
          <w:tcPr>
            <w:tcW w:w="1869" w:type="dxa"/>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柳州铁道职业</w:t>
            </w:r>
          </w:p>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李筱林、颜菲、唐丽君、王璐、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刘俊斌、李若兰、何杰文</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8" w:type="dxa"/>
            <w:vAlign w:val="center"/>
          </w:tcPr>
          <w:p>
            <w:pPr>
              <w:keepNext w:val="0"/>
              <w:keepLines w:val="0"/>
              <w:widowControl/>
              <w:suppressLineNumbers w:val="0"/>
              <w:jc w:val="center"/>
              <w:textAlignment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GXHZW20200303</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校企共建基于1+X证书制度的通信技术专业群人才培养评价体系的研究</w:t>
            </w:r>
          </w:p>
        </w:tc>
        <w:tc>
          <w:tcPr>
            <w:tcW w:w="1117" w:type="dxa"/>
            <w:vAlign w:val="center"/>
          </w:tcPr>
          <w:p>
            <w:pPr>
              <w:keepNext w:val="0"/>
              <w:keepLines w:val="0"/>
              <w:widowControl/>
              <w:suppressLineNumbers w:val="0"/>
              <w:jc w:val="center"/>
              <w:textAlignment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王文轩</w:t>
            </w:r>
          </w:p>
        </w:tc>
        <w:tc>
          <w:tcPr>
            <w:tcW w:w="1869" w:type="dxa"/>
            <w:vAlign w:val="center"/>
          </w:tcPr>
          <w:p>
            <w:pPr>
              <w:keepNext w:val="0"/>
              <w:keepLines w:val="0"/>
              <w:widowControl/>
              <w:suppressLineNumbers w:val="0"/>
              <w:jc w:val="center"/>
              <w:textAlignment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南京信息职业</w:t>
            </w:r>
          </w:p>
          <w:p>
            <w:pPr>
              <w:keepNext w:val="0"/>
              <w:keepLines w:val="0"/>
              <w:widowControl/>
              <w:suppressLineNumbers w:val="0"/>
              <w:jc w:val="center"/>
              <w:textAlignment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jc w:val="center"/>
              <w:textAlignment w:val="auto"/>
              <w:rPr>
                <w:rFonts w:hint="eastAsia" w:ascii="宋体" w:hAnsi="宋体" w:eastAsia="宋体" w:cs="宋体"/>
                <w:sz w:val="22"/>
                <w:szCs w:val="22"/>
                <w:vertAlign w:val="baseline"/>
                <w:lang w:val="en-US" w:eastAsia="zh-CN"/>
              </w:rPr>
            </w:pPr>
            <w:r>
              <w:rPr>
                <w:rFonts w:hint="default" w:ascii="宋体" w:hAnsi="宋体" w:eastAsia="宋体" w:cs="宋体"/>
                <w:sz w:val="22"/>
                <w:szCs w:val="22"/>
                <w:vertAlign w:val="baseline"/>
                <w:lang w:val="en-US" w:eastAsia="zh-CN"/>
              </w:rPr>
              <w:t>邵连</w:t>
            </w:r>
            <w:r>
              <w:rPr>
                <w:rFonts w:hint="eastAsia" w:ascii="宋体" w:hAnsi="宋体" w:eastAsia="宋体" w:cs="宋体"/>
                <w:sz w:val="22"/>
                <w:szCs w:val="22"/>
                <w:vertAlign w:val="baseline"/>
                <w:lang w:val="en-US" w:eastAsia="zh-CN"/>
              </w:rPr>
              <w:t>、</w:t>
            </w:r>
            <w:r>
              <w:rPr>
                <w:rFonts w:hint="default" w:ascii="宋体" w:hAnsi="宋体" w:eastAsia="宋体" w:cs="宋体"/>
                <w:sz w:val="22"/>
                <w:szCs w:val="22"/>
                <w:vertAlign w:val="baseline"/>
                <w:lang w:val="en-US" w:eastAsia="zh-CN"/>
              </w:rPr>
              <w:t>邓韦</w:t>
            </w:r>
            <w:r>
              <w:rPr>
                <w:rFonts w:hint="eastAsia" w:ascii="宋体" w:hAnsi="宋体" w:eastAsia="宋体" w:cs="宋体"/>
                <w:sz w:val="22"/>
                <w:szCs w:val="22"/>
                <w:vertAlign w:val="baseline"/>
                <w:lang w:val="en-US" w:eastAsia="zh-CN"/>
              </w:rPr>
              <w:t>、</w:t>
            </w:r>
            <w:r>
              <w:rPr>
                <w:rFonts w:hint="default" w:ascii="宋体" w:hAnsi="宋体" w:eastAsia="宋体" w:cs="宋体"/>
                <w:sz w:val="22"/>
                <w:szCs w:val="22"/>
                <w:vertAlign w:val="baseline"/>
                <w:lang w:val="en-US" w:eastAsia="zh-CN"/>
              </w:rPr>
              <w:t>汤昕怡</w:t>
            </w:r>
            <w:r>
              <w:rPr>
                <w:rFonts w:hint="eastAsia" w:ascii="宋体" w:hAnsi="宋体" w:eastAsia="宋体" w:cs="宋体"/>
                <w:sz w:val="22"/>
                <w:szCs w:val="22"/>
                <w:vertAlign w:val="baseline"/>
                <w:lang w:val="en-US" w:eastAsia="zh-CN"/>
              </w:rPr>
              <w:t>、孔</w:t>
            </w:r>
            <w:r>
              <w:rPr>
                <w:rFonts w:hint="default" w:ascii="宋体" w:hAnsi="宋体" w:eastAsia="宋体" w:cs="宋体"/>
                <w:sz w:val="22"/>
                <w:szCs w:val="22"/>
                <w:vertAlign w:val="baseline"/>
                <w:lang w:val="en-US" w:eastAsia="zh-CN"/>
              </w:rPr>
              <w:t>枫</w:t>
            </w:r>
            <w:r>
              <w:rPr>
                <w:rFonts w:hint="eastAsia" w:ascii="宋体" w:hAnsi="宋体" w:eastAsia="宋体" w:cs="宋体"/>
                <w:sz w:val="22"/>
                <w:szCs w:val="22"/>
                <w:vertAlign w:val="baseli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jc w:val="center"/>
              <w:textAlignment w:val="auto"/>
              <w:rPr>
                <w:rFonts w:hint="default" w:ascii="宋体" w:hAnsi="宋体" w:eastAsia="宋体" w:cs="宋体"/>
                <w:sz w:val="22"/>
                <w:szCs w:val="22"/>
                <w:vertAlign w:val="baseline"/>
                <w:lang w:val="en-US" w:eastAsia="zh-CN"/>
              </w:rPr>
            </w:pPr>
            <w:r>
              <w:rPr>
                <w:rFonts w:hint="default" w:ascii="宋体" w:hAnsi="宋体" w:eastAsia="宋体" w:cs="宋体"/>
                <w:sz w:val="22"/>
                <w:szCs w:val="22"/>
                <w:vertAlign w:val="baseline"/>
                <w:lang w:val="en-US" w:eastAsia="zh-CN"/>
              </w:rPr>
              <w:t>马晓晟</w:t>
            </w:r>
            <w:r>
              <w:rPr>
                <w:rFonts w:hint="eastAsia" w:ascii="宋体" w:hAnsi="宋体" w:eastAsia="宋体" w:cs="宋体"/>
                <w:sz w:val="22"/>
                <w:szCs w:val="22"/>
                <w:vertAlign w:val="baseline"/>
                <w:lang w:val="en-US" w:eastAsia="zh-CN"/>
              </w:rPr>
              <w:t>、</w:t>
            </w:r>
            <w:r>
              <w:rPr>
                <w:rFonts w:hint="default" w:ascii="宋体" w:hAnsi="宋体" w:eastAsia="宋体" w:cs="宋体"/>
                <w:sz w:val="22"/>
                <w:szCs w:val="22"/>
                <w:vertAlign w:val="baseline"/>
                <w:lang w:val="en-US" w:eastAsia="zh-CN"/>
              </w:rPr>
              <w:t>倪玥</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jc w:val="center"/>
              <w:textAlignment w:val="auto"/>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8" w:type="dxa"/>
            <w:vAlign w:val="center"/>
          </w:tcPr>
          <w:p>
            <w:pPr>
              <w:keepNext w:val="0"/>
              <w:keepLines w:val="0"/>
              <w:widowControl/>
              <w:suppressLineNumbers w:val="0"/>
              <w:jc w:val="center"/>
              <w:textAlignment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GXHZW20200305</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高等职业院校职业技能等级证书制度</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的研究与实践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冉 文</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陕西航空职业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jc w:val="center"/>
              <w:textAlignment w:val="auto"/>
              <w:rPr>
                <w:rFonts w:hint="default" w:ascii="宋体" w:hAnsi="宋体" w:eastAsia="宋体" w:cs="宋体"/>
                <w:sz w:val="22"/>
                <w:szCs w:val="22"/>
                <w:vertAlign w:val="baseline"/>
                <w:lang w:val="en-US" w:eastAsia="zh-CN"/>
              </w:rPr>
            </w:pPr>
            <w:r>
              <w:rPr>
                <w:rFonts w:hint="default" w:ascii="宋体" w:hAnsi="宋体" w:eastAsia="宋体" w:cs="宋体"/>
                <w:sz w:val="22"/>
                <w:szCs w:val="22"/>
                <w:vertAlign w:val="baseline"/>
                <w:lang w:val="en-US" w:eastAsia="zh-CN"/>
              </w:rPr>
              <w:t>廖维国</w:t>
            </w:r>
            <w:r>
              <w:rPr>
                <w:rFonts w:hint="eastAsia" w:ascii="宋体" w:hAnsi="宋体" w:eastAsia="宋体" w:cs="宋体"/>
                <w:sz w:val="22"/>
                <w:szCs w:val="22"/>
                <w:vertAlign w:val="baseline"/>
                <w:lang w:val="en-US" w:eastAsia="zh-CN"/>
              </w:rPr>
              <w:t>、</w:t>
            </w:r>
            <w:r>
              <w:rPr>
                <w:rFonts w:hint="default" w:ascii="宋体" w:hAnsi="宋体" w:eastAsia="宋体" w:cs="宋体"/>
                <w:sz w:val="22"/>
                <w:szCs w:val="22"/>
                <w:vertAlign w:val="baseline"/>
                <w:lang w:val="en-US" w:eastAsia="zh-CN"/>
              </w:rPr>
              <w:t>杨素飞</w:t>
            </w:r>
            <w:r>
              <w:rPr>
                <w:rFonts w:hint="eastAsia" w:ascii="宋体" w:hAnsi="宋体" w:eastAsia="宋体" w:cs="宋体"/>
                <w:sz w:val="22"/>
                <w:szCs w:val="22"/>
                <w:vertAlign w:val="baseline"/>
                <w:lang w:val="en-US" w:eastAsia="zh-CN"/>
              </w:rPr>
              <w:t>、</w:t>
            </w:r>
            <w:r>
              <w:rPr>
                <w:rFonts w:hint="default" w:ascii="宋体" w:hAnsi="宋体" w:eastAsia="宋体" w:cs="宋体"/>
                <w:sz w:val="22"/>
                <w:szCs w:val="22"/>
                <w:vertAlign w:val="baseline"/>
                <w:lang w:val="en-US" w:eastAsia="zh-CN"/>
              </w:rPr>
              <w:t>崔保记</w:t>
            </w:r>
            <w:r>
              <w:rPr>
                <w:rFonts w:hint="eastAsia" w:ascii="宋体" w:hAnsi="宋体" w:eastAsia="宋体" w:cs="宋体"/>
                <w:sz w:val="22"/>
                <w:szCs w:val="22"/>
                <w:vertAlign w:val="baseline"/>
                <w:lang w:val="en-US" w:eastAsia="zh-CN"/>
              </w:rPr>
              <w:t>、</w:t>
            </w:r>
            <w:r>
              <w:rPr>
                <w:rFonts w:hint="default" w:ascii="宋体" w:hAnsi="宋体" w:eastAsia="宋体" w:cs="宋体"/>
                <w:sz w:val="22"/>
                <w:szCs w:val="22"/>
                <w:vertAlign w:val="baseline"/>
                <w:lang w:val="en-US" w:eastAsia="zh-CN"/>
              </w:rPr>
              <w:t>杜润宏</w:t>
            </w:r>
            <w:r>
              <w:rPr>
                <w:rFonts w:hint="eastAsia" w:ascii="宋体" w:hAnsi="宋体" w:eastAsia="宋体" w:cs="宋体"/>
                <w:sz w:val="22"/>
                <w:szCs w:val="22"/>
                <w:vertAlign w:val="baseli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jc w:val="center"/>
              <w:textAlignment w:val="auto"/>
              <w:rPr>
                <w:rFonts w:hint="default" w:ascii="宋体" w:hAnsi="宋体" w:eastAsia="宋体" w:cs="宋体"/>
                <w:sz w:val="22"/>
                <w:szCs w:val="22"/>
                <w:vertAlign w:val="baseline"/>
                <w:lang w:val="en-US" w:eastAsia="zh-CN"/>
              </w:rPr>
            </w:pPr>
            <w:r>
              <w:rPr>
                <w:rFonts w:hint="default" w:ascii="宋体" w:hAnsi="宋体" w:eastAsia="宋体" w:cs="宋体"/>
                <w:sz w:val="22"/>
                <w:szCs w:val="22"/>
                <w:vertAlign w:val="baseline"/>
                <w:lang w:val="en-US" w:eastAsia="zh-CN"/>
              </w:rPr>
              <w:t>庞盛强</w:t>
            </w:r>
            <w:r>
              <w:rPr>
                <w:rFonts w:hint="eastAsia" w:ascii="宋体" w:hAnsi="宋体" w:eastAsia="宋体" w:cs="宋体"/>
                <w:sz w:val="22"/>
                <w:szCs w:val="22"/>
                <w:vertAlign w:val="baseline"/>
                <w:lang w:val="en-US" w:eastAsia="zh-CN"/>
              </w:rPr>
              <w:t>、</w:t>
            </w:r>
            <w:r>
              <w:rPr>
                <w:rFonts w:hint="default" w:ascii="宋体" w:hAnsi="宋体" w:eastAsia="宋体" w:cs="宋体"/>
                <w:sz w:val="22"/>
                <w:szCs w:val="22"/>
                <w:vertAlign w:val="baseline"/>
                <w:lang w:val="en-US" w:eastAsia="zh-CN"/>
              </w:rPr>
              <w:t>雷震</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jc w:val="center"/>
              <w:textAlignment w:val="auto"/>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8" w:type="dxa"/>
            <w:vAlign w:val="center"/>
          </w:tcPr>
          <w:p>
            <w:pPr>
              <w:keepNext w:val="0"/>
              <w:keepLines w:val="0"/>
              <w:widowControl/>
              <w:suppressLineNumbers w:val="0"/>
              <w:jc w:val="center"/>
              <w:textAlignment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GXHZW20200402</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产教融合背景下的工科“创新工匠”</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培养创新实践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汪义旺</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苏州市职业大学</w:t>
            </w:r>
          </w:p>
        </w:tc>
        <w:tc>
          <w:tcPr>
            <w:tcW w:w="3542"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jc w:val="center"/>
              <w:textAlignment w:val="auto"/>
              <w:rPr>
                <w:rFonts w:hint="default" w:ascii="宋体" w:hAnsi="宋体" w:eastAsia="宋体" w:cs="宋体"/>
                <w:sz w:val="22"/>
                <w:szCs w:val="22"/>
                <w:vertAlign w:val="baseline"/>
                <w:lang w:val="en-US" w:eastAsia="zh-CN"/>
              </w:rPr>
            </w:pPr>
            <w:r>
              <w:rPr>
                <w:rFonts w:hint="default" w:ascii="宋体" w:hAnsi="宋体" w:eastAsia="宋体" w:cs="宋体"/>
                <w:sz w:val="22"/>
                <w:szCs w:val="22"/>
                <w:vertAlign w:val="baseline"/>
                <w:lang w:val="en-US" w:eastAsia="zh-CN"/>
              </w:rPr>
              <w:t>张波</w:t>
            </w:r>
            <w:r>
              <w:rPr>
                <w:rFonts w:hint="eastAsia" w:ascii="宋体" w:hAnsi="宋体" w:eastAsia="宋体" w:cs="宋体"/>
                <w:sz w:val="22"/>
                <w:szCs w:val="22"/>
                <w:vertAlign w:val="baseline"/>
                <w:lang w:val="en-US" w:eastAsia="zh-CN"/>
              </w:rPr>
              <w:t>、</w:t>
            </w:r>
            <w:r>
              <w:rPr>
                <w:rFonts w:hint="default" w:ascii="宋体" w:hAnsi="宋体" w:eastAsia="宋体" w:cs="宋体"/>
                <w:sz w:val="22"/>
                <w:szCs w:val="22"/>
                <w:vertAlign w:val="baseline"/>
                <w:lang w:val="en-US" w:eastAsia="zh-CN"/>
              </w:rPr>
              <w:t>吴尘</w:t>
            </w:r>
            <w:r>
              <w:rPr>
                <w:rFonts w:hint="eastAsia" w:ascii="宋体" w:hAnsi="宋体" w:eastAsia="宋体" w:cs="宋体"/>
                <w:sz w:val="22"/>
                <w:szCs w:val="22"/>
                <w:vertAlign w:val="baseline"/>
                <w:lang w:val="en-US" w:eastAsia="zh-CN"/>
              </w:rPr>
              <w:t>、</w:t>
            </w:r>
            <w:r>
              <w:rPr>
                <w:rFonts w:hint="default" w:ascii="宋体" w:hAnsi="宋体" w:eastAsia="宋体" w:cs="宋体"/>
                <w:sz w:val="22"/>
                <w:szCs w:val="22"/>
                <w:vertAlign w:val="baseline"/>
                <w:lang w:val="en-US" w:eastAsia="zh-CN"/>
              </w:rPr>
              <w:t>宋佳</w:t>
            </w:r>
            <w:r>
              <w:rPr>
                <w:rFonts w:hint="eastAsia" w:ascii="宋体" w:hAnsi="宋体" w:eastAsia="宋体" w:cs="宋体"/>
                <w:sz w:val="22"/>
                <w:szCs w:val="22"/>
                <w:vertAlign w:val="baseline"/>
                <w:lang w:val="en-US" w:eastAsia="zh-CN"/>
              </w:rPr>
              <w:t>、</w:t>
            </w:r>
            <w:r>
              <w:rPr>
                <w:rFonts w:hint="default" w:ascii="宋体" w:hAnsi="宋体" w:eastAsia="宋体" w:cs="宋体"/>
                <w:sz w:val="22"/>
                <w:szCs w:val="22"/>
                <w:vertAlign w:val="baseline"/>
                <w:lang w:val="en-US" w:eastAsia="zh-CN"/>
              </w:rPr>
              <w:t>瞿敏</w:t>
            </w:r>
            <w:r>
              <w:rPr>
                <w:rFonts w:hint="eastAsia" w:ascii="宋体" w:hAnsi="宋体" w:eastAsia="宋体" w:cs="宋体"/>
                <w:sz w:val="22"/>
                <w:szCs w:val="22"/>
                <w:vertAlign w:val="baseli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jc w:val="center"/>
              <w:textAlignment w:val="auto"/>
              <w:rPr>
                <w:rFonts w:hint="default" w:ascii="宋体" w:hAnsi="宋体" w:eastAsia="宋体" w:cs="宋体"/>
                <w:sz w:val="22"/>
                <w:szCs w:val="22"/>
                <w:vertAlign w:val="baseline"/>
                <w:lang w:val="en-US" w:eastAsia="zh-CN"/>
              </w:rPr>
            </w:pPr>
            <w:r>
              <w:rPr>
                <w:rFonts w:hint="default" w:ascii="宋体" w:hAnsi="宋体" w:eastAsia="宋体" w:cs="宋体"/>
                <w:sz w:val="22"/>
                <w:szCs w:val="22"/>
                <w:vertAlign w:val="baseline"/>
                <w:lang w:val="en-US" w:eastAsia="zh-CN"/>
              </w:rPr>
              <w:t>钱国林</w:t>
            </w:r>
            <w:r>
              <w:rPr>
                <w:rFonts w:hint="eastAsia" w:ascii="宋体" w:hAnsi="宋体" w:eastAsia="宋体" w:cs="宋体"/>
                <w:sz w:val="22"/>
                <w:szCs w:val="22"/>
                <w:vertAlign w:val="baseline"/>
                <w:lang w:val="en-US" w:eastAsia="zh-CN"/>
              </w:rPr>
              <w:t>、</w:t>
            </w:r>
            <w:r>
              <w:rPr>
                <w:rFonts w:hint="default" w:ascii="宋体" w:hAnsi="宋体" w:eastAsia="宋体" w:cs="宋体"/>
                <w:sz w:val="22"/>
                <w:szCs w:val="22"/>
                <w:vertAlign w:val="baseline"/>
                <w:lang w:val="en-US" w:eastAsia="zh-CN"/>
              </w:rPr>
              <w:t>何晓阳</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jc w:val="center"/>
              <w:textAlignment w:val="auto"/>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8" w:type="dxa"/>
            <w:vAlign w:val="center"/>
          </w:tcPr>
          <w:p>
            <w:pPr>
              <w:keepNext w:val="0"/>
              <w:keepLines w:val="0"/>
              <w:widowControl/>
              <w:suppressLineNumbers w:val="0"/>
              <w:jc w:val="center"/>
              <w:textAlignment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GXHZW20200702</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产教融合背景下“中高本”贯通人才培养衔接体系的研究与实践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王庆桦</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天津中德应用</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技术大学</w:t>
            </w:r>
          </w:p>
        </w:tc>
        <w:tc>
          <w:tcPr>
            <w:tcW w:w="3542"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jc w:val="center"/>
              <w:textAlignment w:val="auto"/>
              <w:rPr>
                <w:rFonts w:hint="default" w:ascii="宋体" w:hAnsi="宋体" w:eastAsia="宋体" w:cs="宋体"/>
                <w:sz w:val="22"/>
                <w:szCs w:val="22"/>
                <w:vertAlign w:val="baseline"/>
                <w:lang w:val="en-US" w:eastAsia="zh-CN"/>
              </w:rPr>
            </w:pPr>
            <w:r>
              <w:rPr>
                <w:rFonts w:hint="default" w:ascii="宋体" w:hAnsi="宋体" w:eastAsia="宋体" w:cs="宋体"/>
                <w:sz w:val="22"/>
                <w:szCs w:val="22"/>
                <w:vertAlign w:val="baseline"/>
                <w:lang w:val="en-US" w:eastAsia="zh-CN"/>
              </w:rPr>
              <w:t>薛维忠</w:t>
            </w:r>
            <w:r>
              <w:rPr>
                <w:rFonts w:hint="eastAsia" w:ascii="宋体" w:hAnsi="宋体" w:eastAsia="宋体" w:cs="宋体"/>
                <w:sz w:val="22"/>
                <w:szCs w:val="22"/>
                <w:vertAlign w:val="baseline"/>
                <w:lang w:val="en-US" w:eastAsia="zh-CN"/>
              </w:rPr>
              <w:t>、</w:t>
            </w:r>
            <w:r>
              <w:rPr>
                <w:rFonts w:hint="default" w:ascii="宋体" w:hAnsi="宋体" w:eastAsia="宋体" w:cs="宋体"/>
                <w:sz w:val="22"/>
                <w:szCs w:val="22"/>
                <w:vertAlign w:val="baseline"/>
                <w:lang w:val="en-US" w:eastAsia="zh-CN"/>
              </w:rPr>
              <w:t>杨新秀</w:t>
            </w:r>
            <w:r>
              <w:rPr>
                <w:rFonts w:hint="eastAsia" w:ascii="宋体" w:hAnsi="宋体" w:eastAsia="宋体" w:cs="宋体"/>
                <w:sz w:val="22"/>
                <w:szCs w:val="22"/>
                <w:vertAlign w:val="baseline"/>
                <w:lang w:val="en-US" w:eastAsia="zh-CN"/>
              </w:rPr>
              <w:t>、</w:t>
            </w:r>
            <w:r>
              <w:rPr>
                <w:rFonts w:hint="default" w:ascii="宋体" w:hAnsi="宋体" w:eastAsia="宋体" w:cs="宋体"/>
                <w:sz w:val="22"/>
                <w:szCs w:val="22"/>
                <w:vertAlign w:val="baseline"/>
                <w:lang w:val="en-US" w:eastAsia="zh-CN"/>
              </w:rPr>
              <w:t>李冬娜</w:t>
            </w:r>
            <w:r>
              <w:rPr>
                <w:rFonts w:hint="eastAsia" w:ascii="宋体" w:hAnsi="宋体" w:eastAsia="宋体" w:cs="宋体"/>
                <w:sz w:val="22"/>
                <w:szCs w:val="22"/>
                <w:vertAlign w:val="baseline"/>
                <w:lang w:val="en-US" w:eastAsia="zh-CN"/>
              </w:rPr>
              <w:t>、</w:t>
            </w:r>
            <w:r>
              <w:rPr>
                <w:rFonts w:hint="default" w:ascii="宋体" w:hAnsi="宋体" w:eastAsia="宋体" w:cs="宋体"/>
                <w:sz w:val="22"/>
                <w:szCs w:val="22"/>
                <w:vertAlign w:val="baseline"/>
                <w:lang w:val="en-US" w:eastAsia="zh-CN"/>
              </w:rPr>
              <w:t>富国亮</w:t>
            </w:r>
            <w:r>
              <w:rPr>
                <w:rFonts w:hint="eastAsia" w:ascii="宋体" w:hAnsi="宋体" w:eastAsia="宋体" w:cs="宋体"/>
                <w:sz w:val="22"/>
                <w:szCs w:val="22"/>
                <w:vertAlign w:val="baseli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jc w:val="center"/>
              <w:textAlignment w:val="auto"/>
              <w:rPr>
                <w:rFonts w:hint="default" w:ascii="宋体" w:hAnsi="宋体" w:eastAsia="宋体" w:cs="宋体"/>
                <w:sz w:val="22"/>
                <w:szCs w:val="22"/>
                <w:vertAlign w:val="baseline"/>
                <w:lang w:val="en-US" w:eastAsia="zh-CN"/>
              </w:rPr>
            </w:pPr>
            <w:r>
              <w:rPr>
                <w:rFonts w:hint="default" w:ascii="宋体" w:hAnsi="宋体" w:eastAsia="宋体" w:cs="宋体"/>
                <w:sz w:val="22"/>
                <w:szCs w:val="22"/>
                <w:vertAlign w:val="baseline"/>
                <w:lang w:val="en-US" w:eastAsia="zh-CN"/>
              </w:rPr>
              <w:t>徐红岩</w:t>
            </w:r>
            <w:r>
              <w:rPr>
                <w:rFonts w:hint="eastAsia" w:ascii="宋体" w:hAnsi="宋体" w:eastAsia="宋体" w:cs="宋体"/>
                <w:sz w:val="22"/>
                <w:szCs w:val="22"/>
                <w:vertAlign w:val="baseline"/>
                <w:lang w:val="en-US" w:eastAsia="zh-CN"/>
              </w:rPr>
              <w:t>、</w:t>
            </w:r>
            <w:r>
              <w:rPr>
                <w:rFonts w:hint="default" w:ascii="宋体" w:hAnsi="宋体" w:eastAsia="宋体" w:cs="宋体"/>
                <w:sz w:val="22"/>
                <w:szCs w:val="22"/>
                <w:vertAlign w:val="baseline"/>
                <w:lang w:val="en-US" w:eastAsia="zh-CN"/>
              </w:rPr>
              <w:t>田金鹭</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jc w:val="center"/>
              <w:textAlignment w:val="auto"/>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8" w:type="dxa"/>
            <w:vAlign w:val="center"/>
          </w:tcPr>
          <w:p>
            <w:pPr>
              <w:keepNext w:val="0"/>
              <w:keepLines w:val="0"/>
              <w:widowControl/>
              <w:suppressLineNumbers w:val="0"/>
              <w:jc w:val="center"/>
              <w:textAlignment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GXHZW20200704</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基于现代学徒制的工匠型后备人才培养研究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孟建明</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山东电子职业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default" w:ascii="宋体" w:hAnsi="宋体" w:eastAsia="宋体" w:cs="宋体"/>
                <w:sz w:val="22"/>
                <w:szCs w:val="22"/>
                <w:lang w:val="en-US" w:eastAsia="zh-CN"/>
              </w:rPr>
              <w:t>沈洁</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陈昭平</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王芳</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王新新</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刘庆江</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vertAlign w:val="baseline"/>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GXHZW20200904</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基于OBE 理念的在线开放课程改革应用实践研究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 丹</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上饶职业学院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杨哲宇</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王鹰汉</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段敏娟</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廖一泽</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卞晨晨</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王茜</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叶健华</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vertAlign w:val="baseline"/>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GXHZW20200906</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教育信息化2. 0背景下高职院校混合式教学模式研究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张晓晓</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潍坊工程职业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韩琪</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王广军</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焦玉国</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刘宁</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王东军</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迟建忠</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梁龙</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vertAlign w:val="baseline"/>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GXHZW20200910</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基于“智”援抗疫产品的项目化实践教学体系建设研究—</w:t>
            </w:r>
            <w:r>
              <w:rPr>
                <w:rFonts w:hint="eastAsia" w:ascii="宋体" w:hAnsi="宋体" w:eastAsia="宋体" w:cs="宋体"/>
                <w:spacing w:val="-11"/>
                <w:sz w:val="22"/>
                <w:szCs w:val="22"/>
                <w:lang w:val="en-US" w:eastAsia="zh-CN"/>
              </w:rPr>
              <w:t>以电子信息类专业为例</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郭建勤</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山东电子职业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孟建明</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王芳</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沈洁</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张胜平</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董林娜</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田延娟</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许书君</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杜玉红</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vertAlign w:val="baseline"/>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80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课题编号</w:t>
            </w:r>
          </w:p>
        </w:tc>
        <w:tc>
          <w:tcPr>
            <w:tcW w:w="399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课题名称</w:t>
            </w:r>
          </w:p>
        </w:tc>
        <w:tc>
          <w:tcPr>
            <w:tcW w:w="11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负责人</w:t>
            </w:r>
          </w:p>
        </w:tc>
        <w:tc>
          <w:tcPr>
            <w:tcW w:w="18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单位</w:t>
            </w:r>
          </w:p>
        </w:tc>
        <w:tc>
          <w:tcPr>
            <w:tcW w:w="35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研究团队</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评审结果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GXHZW20201002</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产教融合背景下高职专业大类“课程思政”建设与实践范式研究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朱水泉</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天津电子信息</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职业技术学院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default" w:ascii="宋体" w:hAnsi="宋体" w:eastAsia="宋体" w:cs="宋体"/>
                <w:sz w:val="22"/>
                <w:szCs w:val="22"/>
                <w:lang w:val="en-US" w:eastAsia="zh-CN"/>
              </w:rPr>
              <w:t>刘松</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何静</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张扬</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傅连祺</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default" w:ascii="宋体" w:hAnsi="宋体" w:eastAsia="宋体" w:cs="宋体"/>
                <w:sz w:val="22"/>
                <w:szCs w:val="22"/>
                <w:lang w:val="en-US" w:eastAsia="zh-CN"/>
              </w:rPr>
              <w:t>王蓓</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李燕</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徐蓁</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刘振昌</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韩宪文</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郝霞</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ind w:left="0" w:leftChars="0" w:firstLine="0" w:firstLineChars="0"/>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vertAlign w:val="baseline"/>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GXHZW20201011</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新时代高职院校劳动教育模式创新研究－</w:t>
            </w:r>
            <w:r>
              <w:rPr>
                <w:rFonts w:hint="eastAsia" w:ascii="宋体" w:hAnsi="宋体" w:eastAsia="宋体" w:cs="宋体"/>
                <w:spacing w:val="-11"/>
                <w:sz w:val="22"/>
                <w:szCs w:val="22"/>
                <w:lang w:val="en-US" w:eastAsia="zh-CN"/>
              </w:rPr>
              <w:t>以三亚航空旅游职业学院计算机系为例</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欧志鹏</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三亚航空旅游</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高飞</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陈磊</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郑淑芬</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董德利</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陈谊楠</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姜艳文</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vertAlign w:val="baseline"/>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GXHZW20201014</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职业院校机电类专业劳动教育体系构建路径研究与实践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吴孝慧</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pacing w:val="-11"/>
                <w:sz w:val="22"/>
                <w:szCs w:val="22"/>
                <w:lang w:val="en-US" w:eastAsia="zh-CN"/>
              </w:rPr>
              <w:t>德州职业技术学院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鹿业勃</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明习凤</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李克培</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于春苗</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陈丽娟</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吴淑霞</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何伟</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vertAlign w:val="baseline"/>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GXHZW20201018</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高职电子信息类专业课程思政实施路径与策略研究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崔维群</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山东水利职业学院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王妍</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程兴奇</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单光磊</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黄山</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朱玮</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申加亮</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杨经伟</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李振凌</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vertAlign w:val="baseline"/>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GXHZW20201101</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软件技术专业群“一轴三联五体”多元化专业建设与协同育人创新路径研究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 磊</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广东科贸职业学院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汪海涛</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黄龙泉</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吴嵘</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何受倩</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孙继红</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戴宏明</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乔俊峰</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卢勇</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梁永恩</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许玉婷</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张雷</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林贵祥</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vertAlign w:val="baseline"/>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GXHZW20201201</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大数据技术与应用专业人才培养质量第三方评价研究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张海建</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北京信息职业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张英伟</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李红</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张洋</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张治斌</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纪兆华</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李瑛</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vertAlign w:val="baseline"/>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GXHZW20201203</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行企校参与的职业教育人才培养质量第三方评价的研究与实践 - 以电子信息专业为例</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高立新</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广东机电职业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许晓民</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徐新</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郑志优</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辛苗</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vertAlign w:val="baseline"/>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GXHZW20201501</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信息技术工程坊实训基地建设标准研究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王公儒</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西安开元电子</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实业有限公司</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白晓波</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李金祥</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刘向锋</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蔡永亮</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毋英凯</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王涛</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vertAlign w:val="baseline"/>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GXHZW20201505</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软件技术专业系列慕课学习资源的设计开发与应用研究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 季</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长春职业技术学院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许春燕</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张静</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孙佳帝</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杨柏婷</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沙继东</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张立辉</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于艳华</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vertAlign w:val="baseline"/>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80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课题编号</w:t>
            </w:r>
          </w:p>
        </w:tc>
        <w:tc>
          <w:tcPr>
            <w:tcW w:w="399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课题名称</w:t>
            </w:r>
          </w:p>
        </w:tc>
        <w:tc>
          <w:tcPr>
            <w:tcW w:w="11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负责人</w:t>
            </w:r>
          </w:p>
        </w:tc>
        <w:tc>
          <w:tcPr>
            <w:tcW w:w="18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单位</w:t>
            </w:r>
          </w:p>
        </w:tc>
        <w:tc>
          <w:tcPr>
            <w:tcW w:w="35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研究团队</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黑体" w:hAnsi="黑体" w:eastAsia="黑体" w:cs="黑体"/>
                <w:kern w:val="2"/>
                <w:sz w:val="28"/>
                <w:szCs w:val="28"/>
                <w:vertAlign w:val="baseline"/>
                <w:lang w:val="en-US" w:eastAsia="zh-CN" w:bidi="ar-SA"/>
              </w:rPr>
            </w:pPr>
            <w:r>
              <w:rPr>
                <w:rFonts w:hint="eastAsia" w:ascii="黑体" w:hAnsi="黑体" w:eastAsia="黑体" w:cs="黑体"/>
                <w:sz w:val="28"/>
                <w:szCs w:val="28"/>
                <w:vertAlign w:val="baseline"/>
                <w:lang w:val="en-US" w:eastAsia="zh-CN"/>
              </w:rPr>
              <w:t>评审结果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GXHZW20201701</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高职院校扩招背景下校企协同</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育人模式探索</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刘 伟</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广东农工商职业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default" w:ascii="宋体" w:hAnsi="宋体" w:eastAsia="宋体" w:cs="宋体"/>
                <w:sz w:val="22"/>
                <w:szCs w:val="22"/>
                <w:lang w:val="en-US" w:eastAsia="zh-CN"/>
              </w:rPr>
              <w:t>王赟</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郑锦汤</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黄军辉</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李敏</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符气叶</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ind w:left="0" w:leftChars="0" w:firstLine="0" w:firstLineChars="0"/>
              <w:jc w:val="center"/>
              <w:textAlignment w:val="auto"/>
              <w:rPr>
                <w:rFonts w:hint="default" w:ascii="宋体" w:hAnsi="宋体" w:eastAsia="宋体" w:cs="宋体"/>
                <w:kern w:val="2"/>
                <w:sz w:val="22"/>
                <w:szCs w:val="22"/>
                <w:lang w:val="en-US" w:eastAsia="zh-CN" w:bidi="ar-SA"/>
              </w:rPr>
            </w:pPr>
            <w:r>
              <w:rPr>
                <w:rFonts w:hint="eastAsia" w:ascii="宋体" w:hAnsi="宋体" w:eastAsia="宋体" w:cs="宋体"/>
                <w:sz w:val="22"/>
                <w:szCs w:val="22"/>
                <w:vertAlign w:val="baseline"/>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GXHZW20201703</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基于OBE模式下通信技术专业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建设与探究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蒋雪琴</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四川信息职业技术学院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杨波</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姜莉</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周滟</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朱清溢</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关浩</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殷万君</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kern w:val="2"/>
                <w:sz w:val="22"/>
                <w:szCs w:val="22"/>
                <w:lang w:val="en-US" w:eastAsia="zh-CN" w:bidi="ar-SA"/>
              </w:rPr>
            </w:pPr>
            <w:r>
              <w:rPr>
                <w:rFonts w:hint="eastAsia" w:ascii="宋体" w:hAnsi="宋体" w:eastAsia="宋体" w:cs="宋体"/>
                <w:sz w:val="22"/>
                <w:szCs w:val="22"/>
                <w:vertAlign w:val="baseline"/>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GXHZW20201713</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高职院校产教融合、校企合作精准对接的质量评价体系研究与探索</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庞 钦</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广东科学技术</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叶日端</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李柳霞</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茅晓红</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王慧</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木声交</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胡玉贵</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薛阳</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苏伟铭</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肖秀娟</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kern w:val="2"/>
                <w:sz w:val="22"/>
                <w:szCs w:val="22"/>
                <w:lang w:val="en-US" w:eastAsia="zh-CN" w:bidi="ar-SA"/>
              </w:rPr>
            </w:pPr>
            <w:r>
              <w:rPr>
                <w:rFonts w:hint="eastAsia" w:ascii="宋体" w:hAnsi="宋体" w:eastAsia="宋体" w:cs="宋体"/>
                <w:sz w:val="22"/>
                <w:szCs w:val="22"/>
                <w:vertAlign w:val="baseline"/>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GXHZW20201719</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“以产品为主线职场化育人”人才培养模式实践与研究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曲 侠</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辽宁轻工职业学院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孙新峰</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祖秀霞</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李敏</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孙家志</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kern w:val="2"/>
                <w:sz w:val="22"/>
                <w:szCs w:val="22"/>
                <w:lang w:val="en-US" w:eastAsia="zh-CN" w:bidi="ar-SA"/>
              </w:rPr>
            </w:pPr>
            <w:r>
              <w:rPr>
                <w:rFonts w:hint="eastAsia" w:ascii="宋体" w:hAnsi="宋体" w:eastAsia="宋体" w:cs="宋体"/>
                <w:sz w:val="22"/>
                <w:szCs w:val="22"/>
                <w:vertAlign w:val="baseline"/>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GXHZW20201720</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“双创”视域下高职教育“工匠精神”的人才培养模式研究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曲伟峰</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辽宁轻工职业学院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刘淑英</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马春艳</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于智</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孙爱婷</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梁霞</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邹春英</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kern w:val="2"/>
                <w:sz w:val="22"/>
                <w:szCs w:val="22"/>
                <w:lang w:val="en-US" w:eastAsia="zh-CN" w:bidi="ar-SA"/>
              </w:rPr>
            </w:pPr>
            <w:r>
              <w:rPr>
                <w:rFonts w:hint="eastAsia" w:ascii="宋体" w:hAnsi="宋体" w:eastAsia="宋体" w:cs="宋体"/>
                <w:sz w:val="22"/>
                <w:szCs w:val="22"/>
                <w:vertAlign w:val="baseline"/>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GXHZW20201723</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产教融合背景下的物联网应用技术专业“1441”人才培养体系创新实践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胡锦丽</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福建信息职业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郑俊强</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魏丽芬</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周素青</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李宏达</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陈琳</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邓立</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张正球</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kern w:val="2"/>
                <w:sz w:val="22"/>
                <w:szCs w:val="22"/>
                <w:lang w:val="en-US" w:eastAsia="zh-CN" w:bidi="ar-SA"/>
              </w:rPr>
            </w:pPr>
            <w:r>
              <w:rPr>
                <w:rFonts w:hint="eastAsia" w:ascii="宋体" w:hAnsi="宋体" w:eastAsia="宋体" w:cs="宋体"/>
                <w:sz w:val="22"/>
                <w:szCs w:val="22"/>
                <w:vertAlign w:val="baseline"/>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GXHZW20201724</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互联网＋”多师同堂”探索网络技术专业三教改革——以《Docker虚拟化技术与应用》课程为例</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陈 懋</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福建信息职业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周素青</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陈湉</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张晓敏</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陈乐</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江南</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李元甲</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于洁</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翁晓辉</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陈琳</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许荣泉</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张文海</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kern w:val="2"/>
                <w:sz w:val="22"/>
                <w:szCs w:val="22"/>
                <w:lang w:val="en-US" w:eastAsia="zh-CN" w:bidi="ar-SA"/>
              </w:rPr>
            </w:pPr>
            <w:r>
              <w:rPr>
                <w:rFonts w:hint="eastAsia" w:ascii="宋体" w:hAnsi="宋体" w:eastAsia="宋体" w:cs="宋体"/>
                <w:sz w:val="22"/>
                <w:szCs w:val="22"/>
                <w:vertAlign w:val="baseline"/>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GXHZW20201727</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产业技术研究院支撑电子类专业“双主体三融合四分段”人才培养模式改革的研究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张永亮</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广东机电职业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安超群</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王桃</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何威</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潘必超</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李建波</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陈榕福</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李凌</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0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课题编号</w:t>
            </w:r>
          </w:p>
        </w:tc>
        <w:tc>
          <w:tcPr>
            <w:tcW w:w="399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课题名称</w:t>
            </w:r>
          </w:p>
        </w:tc>
        <w:tc>
          <w:tcPr>
            <w:tcW w:w="11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负责人</w:t>
            </w:r>
          </w:p>
        </w:tc>
        <w:tc>
          <w:tcPr>
            <w:tcW w:w="18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单位</w:t>
            </w:r>
          </w:p>
        </w:tc>
        <w:tc>
          <w:tcPr>
            <w:tcW w:w="35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default"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研究团队</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评审结果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GXHZW20201736</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校企合作的物联网项目化实训教学</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探索与实践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李清平</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浙江育英职业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刘清华</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沈高峰</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郦丽华</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章翮</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吴薇薇</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章新斌</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罗林华</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GXHZW20201740</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“双高计划”背景下工业互联网专业群产教协同育人实践教学体系研究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鲁少勤</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常州信息职业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杨会</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蔡源</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杜俊枢</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戴建平</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张卫东</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刘沥</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GXHZW20201803</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基于生源结构变化的立体化活页式教材改革研究－以“软件测试”课程为例</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巩建学</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山东工业职业学院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default" w:ascii="宋体" w:hAnsi="宋体" w:eastAsia="宋体" w:cs="宋体"/>
                <w:sz w:val="22"/>
                <w:szCs w:val="22"/>
                <w:lang w:val="en-US" w:eastAsia="zh-CN"/>
              </w:rPr>
              <w:t>董佳佳</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万国德</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王文龙</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吴鹏</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王卫海</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常生德</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李志波</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闫晓鹏</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徐美霞</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盛雪</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GXHZW20201807</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基于理解的教学设计（UbD) 理论在高职软件技术专业课程教学中的研究与实证</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杨文珺</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王得燕</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无锡职业技术学院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李萍</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汪菊琴</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刘培林</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刘德强</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许敏</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王想实</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周薇</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黄可望</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颜惠琴</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张文健</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陈庆</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GXHZW20201808</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高职《人工智能基础》课程混合式教学的探索与实践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段莉华</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无锡职业技术学院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钱晓忠</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史荧中</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黄翀鹏</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胡丽丹</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江森林</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徐也</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优 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GXHZW20200101</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大数据背景下山东省新一代信息技术产业人才需求预测与对策研究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徐洪祥</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聊城职业技术学院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刘殿红</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王慧</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逯义军</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赵科</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王莹</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胡保才</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GXHZW20200201</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先进制造业实训基地建设难点</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及对策研究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李兴凯</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山东科技职业学院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董传民</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王艳芳</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王晓卫</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黄永华</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张振东</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庄挺洲</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朱焕勇</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薛彬</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孙浩亮</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宋光密</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沈铁宏</w:t>
            </w:r>
            <w:r>
              <w:rPr>
                <w:rFonts w:hint="eastAsia" w:ascii="宋体" w:hAnsi="宋体" w:eastAsia="宋体" w:cs="宋体"/>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王建立</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任龙</w:t>
            </w:r>
            <w:r>
              <w:rPr>
                <w:rFonts w:hint="eastAsia" w:ascii="宋体" w:hAnsi="宋体" w:eastAsia="宋体" w:cs="宋体"/>
                <w:sz w:val="22"/>
                <w:szCs w:val="22"/>
                <w:lang w:val="en-US" w:eastAsia="zh-CN"/>
              </w:rPr>
              <w:t>、</w:t>
            </w:r>
            <w:r>
              <w:rPr>
                <w:rFonts w:hint="default" w:ascii="宋体" w:hAnsi="宋体" w:eastAsia="宋体" w:cs="宋体"/>
                <w:sz w:val="22"/>
                <w:szCs w:val="22"/>
                <w:lang w:val="en-US" w:eastAsia="zh-CN"/>
              </w:rPr>
              <w:t>冯树强</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0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课题编号</w:t>
            </w:r>
          </w:p>
        </w:tc>
        <w:tc>
          <w:tcPr>
            <w:tcW w:w="399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课题名称</w:t>
            </w:r>
          </w:p>
        </w:tc>
        <w:tc>
          <w:tcPr>
            <w:tcW w:w="11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负责人</w:t>
            </w:r>
          </w:p>
        </w:tc>
        <w:tc>
          <w:tcPr>
            <w:tcW w:w="18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pacing w:val="-11"/>
                <w:sz w:val="22"/>
                <w:szCs w:val="22"/>
                <w:lang w:val="en-US" w:eastAsia="zh-CN"/>
              </w:rPr>
            </w:pPr>
            <w:r>
              <w:rPr>
                <w:rFonts w:hint="eastAsia" w:ascii="黑体" w:hAnsi="黑体" w:eastAsia="黑体" w:cs="黑体"/>
                <w:sz w:val="28"/>
                <w:szCs w:val="28"/>
                <w:vertAlign w:val="baseline"/>
                <w:lang w:val="en-US" w:eastAsia="zh-CN"/>
              </w:rPr>
              <w:t>单位</w:t>
            </w:r>
          </w:p>
        </w:tc>
        <w:tc>
          <w:tcPr>
            <w:tcW w:w="35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default"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研究团队</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评审结果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GXHZW20200302</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高职院校1+X证书制度体系</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构建与解决策略</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曾德贵</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广安职业技术学院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王甫茂、汤仕平、张义桥、张海波、</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熊美、汪露、朱龙、武春岭、</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李文亮</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GXHZW20200304</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5G“1+X”证书背景下的高职通信业人才职业技能评价体系构建分析</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孙鹏娇</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吉林电子信息职业技术学院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时野坪、黄东、苏春明、罗丛波、</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张伟、徐超、王晖</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GXHZW20200403</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产教融合背景下的职业院校人才培养方案创新实践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冯 光</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闽江师范高等</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专科学校</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李瑞兴、郭安、褚野、王茂森、</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李翔宇、林承敬、陈亨源、卞之贤</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GXHZW20200601</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 xml:space="preserve"> 高职生毕业能力与职业能力差距分析及对策研究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王千文</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天津机电职业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任宗花、回健永、姜佳莹、</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石文娟、刘芳彤</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GXHZW20200701</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甘肃省高职大数据专业“四位一体”学生就业能力提升体系构建</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张丽景</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兰州石化职业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任泰明、李延明、张太芳、李长生、</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刘宗成、蔡吉云、周立民、王亚鹏</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GXHZW20200703</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基于就业导向的高职院校BC类考生人才培养创新实践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纪静波</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山东电子职业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杨济军、高婷婷、窦磊、李光举、</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刘玉全、刘文静</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GXHZW20200901</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高职院校信息类新工科专业建设的探索与实践——以工控信息安全专业为例</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黄兆军</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珠海城市职业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石庆伟、刘洪明、刘子恒、陈瑶</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GXHZW20200902</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计算机领域职业教育改革发展的研究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纪兆华</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北京信息职业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王建国、闫新惠、刘易</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0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课题编号</w:t>
            </w:r>
          </w:p>
        </w:tc>
        <w:tc>
          <w:tcPr>
            <w:tcW w:w="399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课题名称</w:t>
            </w:r>
          </w:p>
        </w:tc>
        <w:tc>
          <w:tcPr>
            <w:tcW w:w="11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负责人</w:t>
            </w:r>
          </w:p>
        </w:tc>
        <w:tc>
          <w:tcPr>
            <w:tcW w:w="18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单位</w:t>
            </w:r>
          </w:p>
        </w:tc>
        <w:tc>
          <w:tcPr>
            <w:tcW w:w="35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研究团队</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评审结果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GXHZW20200903</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在线教育大数据挖掘对教学模式改进的研究－以计算机专业为例</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杜朝晖</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广东邮电职业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吴红、肖耀涛、林艳芳、</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毛振寰、郭晖</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GXHZW20200905</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高等职业教育中工匠精神与职业文化融通机制研究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李维勇</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南京信息职业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汤昕怡、李建林、廖帆、尚领</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GXHZW20200907</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“1+X”背景下测绘地理信息技术专业课程体系创新与实践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韩 琪</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潍坊工程职业学院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张晓晓、王广军、焦玉国、刘宁、</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王东军、迟建忠、梁龙</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GXHZW20200911</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电子类职业技能大赛普及性机制研究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袁丽艳</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山东电子职业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刘勇、刘倩倩、高婷婷、刘松、</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李丽丽、向洮、刘文</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GXHZW20200912</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移动互联网应用技术专业教学</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指导方案研究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栾秋平</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山东电子职业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李文秀、高婷婷、窦磊、</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陈昭平、郭宗辉</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GXHZW20201001</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“课程思政”视角下计算机网络技术专业课程教学改革探讨</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雷 晨</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河北经济管理学校</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张秀生、张宝慧、王林浩、</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赵江华、米聚珍、靳颖、</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赵晓娜、朱亚静、刘会菊</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GXHZW20201003</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高职通信专业课《承载网建设技术》“课程思政＂的设计与实践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张玲丽</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武汉职业技术学院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李雪、季峰、张帆、万夏子</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GXHZW20201005</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高职通信专业课程融入思政教学模式的探索与实践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周渝霞</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重庆青年职业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唐中剑、彭克发、王泽芳、曹天人、</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卢继珍、曾婕、徐艺芳</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180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课题编号</w:t>
            </w:r>
          </w:p>
        </w:tc>
        <w:tc>
          <w:tcPr>
            <w:tcW w:w="399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课题名称</w:t>
            </w:r>
          </w:p>
        </w:tc>
        <w:tc>
          <w:tcPr>
            <w:tcW w:w="11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负责人</w:t>
            </w:r>
          </w:p>
        </w:tc>
        <w:tc>
          <w:tcPr>
            <w:tcW w:w="18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单位</w:t>
            </w:r>
          </w:p>
        </w:tc>
        <w:tc>
          <w:tcPr>
            <w:tcW w:w="35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研究团队</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评审结果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GXHZW20201006</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新时代高职学生思想政治教育工作创新与实践研究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刘瑞己</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湖南工业职业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宁朝阳、廖志远、刘苗、</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谢政、黄俊</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黑体" w:hAnsi="黑体" w:eastAsia="黑体" w:cs="黑体"/>
                <w:sz w:val="28"/>
                <w:szCs w:val="28"/>
                <w:vertAlign w:val="baseline"/>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GXHZW20201007</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疫情防控背景下职业院校线上教学有效实施课程思政的探索与实践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王金龙</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潍坊工程职业学院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张静、刘茜茜、张成法、张帅、</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李丽、韩琪</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GXHZW20201008</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工程伦理维度下药品生产技术专业课程思政体系的构建研究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谢承佳</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扬州工业职业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安秋亭、诸昌武、姜晔、郭双华</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GXHZW20201009</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高职计算机类专业“课程思政“体系构建研究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王茹香</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山东信息职业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亓琳、王国强、郭文文、王海燕、</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刘莉莉、刘艺璇</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GXHZW20201010</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课程思政背景下高职工科专业工程伦理教育体系建设研究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刘殿红</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聊城职业技术学院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夏德玲、胥新政、束华娜、尹莉、</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陈宗升、陈春华、马中一、曹鹏飞</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GXHZW20201012</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面向专业需求的高职数学课程思政研究——以海南省高职院校为例</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刘李雅</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三亚航空旅游</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李苑辉、罗丹、陈谊楠</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GXHZW20201013</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高职食药类学生专业思政课程的</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建构与实践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 源</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山东药品食品</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王小岳、蘧晓晓、张任男、路娜、</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王艺颖、原克波、张丽</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课题编号</w:t>
            </w:r>
          </w:p>
        </w:tc>
        <w:tc>
          <w:tcPr>
            <w:tcW w:w="399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课题名称</w:t>
            </w:r>
          </w:p>
        </w:tc>
        <w:tc>
          <w:tcPr>
            <w:tcW w:w="11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负责人</w:t>
            </w:r>
          </w:p>
        </w:tc>
        <w:tc>
          <w:tcPr>
            <w:tcW w:w="18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单位</w:t>
            </w:r>
          </w:p>
        </w:tc>
        <w:tc>
          <w:tcPr>
            <w:tcW w:w="35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研究团队</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评审结果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GXHZW20201015</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“区校一体”视角下物联网专业学生思想政治教育创新实践－一以无锡科技职业学院为例</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李智勇</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无锡科技职业学院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卫鋆霞、边亚明、丁兰华、</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冯光、季越江</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GXHZW20201016</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高职院校物联网应用技术专业“课程思政”研究与实践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孙锋申</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莱芜职业技术学院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李玉霞、赵守彬、李合菊、马伟顺</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GXHZW20201017</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现代学徒制模式下光电专业学生的思想政治教育研究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王海燕</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广东轻工职业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李小霞、孟治国、吴筱毅、</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江启宇、蒋宜宾、凡冬泽、</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庄坚泉、贺建峰、武梦梅</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GXHZW20201102</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基于医疗健康大数据技术的卫生信息管理专业创新研究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孙 丹</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北京信息职业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王艳霞、王青燕、刘红岩、</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张武义、冯华、任诤</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GXHZW20201103</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软件技术高水平专业群建设创新实践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刘 文</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济南职业学院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许文宪、刘洪海、李兴福、张莹、</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牛曼冰、赛煜、王彤宇、张焕琪、</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贾强、郝强、王娟</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GXHZW20201104</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产教融合协同育人模式下“人工智能＋物联网”专业建设研究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周 雯</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武汉软件工程</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顾家铭、于继武、石浪、</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王磊、朱中伟、霍宏亮</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GXHZW20201105</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新基建背景下计算机类微专业群人才培养研究与实践－</w:t>
            </w:r>
            <w:r>
              <w:rPr>
                <w:rFonts w:hint="eastAsia" w:ascii="宋体" w:hAnsi="宋体" w:eastAsia="宋体" w:cs="宋体"/>
                <w:spacing w:val="-17"/>
                <w:sz w:val="22"/>
                <w:szCs w:val="22"/>
                <w:lang w:val="en-US" w:eastAsia="zh-CN"/>
              </w:rPr>
              <w:t>以计算机应用技术专业为例</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赵建超</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河南工业职业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7"/>
                <w:sz w:val="22"/>
                <w:szCs w:val="22"/>
                <w:lang w:val="en-US" w:eastAsia="zh-CN"/>
              </w:rPr>
            </w:pPr>
            <w:r>
              <w:rPr>
                <w:rFonts w:hint="eastAsia" w:ascii="宋体" w:hAnsi="宋体" w:eastAsia="宋体" w:cs="宋体"/>
                <w:spacing w:val="-17"/>
                <w:sz w:val="22"/>
                <w:szCs w:val="22"/>
                <w:lang w:val="en-US" w:eastAsia="zh-CN"/>
              </w:rPr>
              <w:t>龚茜茹、王超、朱西方、陶琳、郭奇青、张姗、门佳、岳小冰、李江岱、</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pacing w:val="-17"/>
                <w:sz w:val="22"/>
                <w:szCs w:val="22"/>
                <w:lang w:val="en-US" w:eastAsia="zh-CN"/>
              </w:rPr>
              <w:t>赵莹、冯贤菊、王培培、张振晗</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课题编号</w:t>
            </w:r>
          </w:p>
        </w:tc>
        <w:tc>
          <w:tcPr>
            <w:tcW w:w="399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课题名称</w:t>
            </w:r>
          </w:p>
        </w:tc>
        <w:tc>
          <w:tcPr>
            <w:tcW w:w="11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负责人</w:t>
            </w:r>
          </w:p>
        </w:tc>
        <w:tc>
          <w:tcPr>
            <w:tcW w:w="18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单位</w:t>
            </w:r>
          </w:p>
        </w:tc>
        <w:tc>
          <w:tcPr>
            <w:tcW w:w="35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pacing w:val="-17"/>
                <w:sz w:val="22"/>
                <w:szCs w:val="22"/>
                <w:lang w:val="en-US" w:eastAsia="zh-CN"/>
              </w:rPr>
            </w:pPr>
            <w:r>
              <w:rPr>
                <w:rFonts w:hint="eastAsia" w:ascii="黑体" w:hAnsi="黑体" w:eastAsia="黑体" w:cs="黑体"/>
                <w:sz w:val="28"/>
                <w:szCs w:val="28"/>
                <w:vertAlign w:val="baseline"/>
                <w:lang w:val="en-US" w:eastAsia="zh-CN"/>
              </w:rPr>
              <w:t>研究团队</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评审结果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GXHZW20201107</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高水平物联网应用技术专业群建设创新实践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 萍</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无锡职业技术学院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汪菊琴、刘法虎、杨文珺、蔡建军、</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刘德强、刘培林、肖颖、吴 伟、</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赵翱东、周广宏</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黑体" w:hAnsi="黑体" w:eastAsia="黑体" w:cs="黑体"/>
                <w:sz w:val="28"/>
                <w:szCs w:val="28"/>
                <w:vertAlign w:val="baseline"/>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GXHZW20201108</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基于大数据应用的高职院校高水平专业群建设管理研究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廖海生</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广东科学技术</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徐晓丽、胡玉贵、方开红、庞钦、</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陈华政、龙立功</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黑体" w:hAnsi="黑体" w:eastAsia="黑体" w:cs="黑体"/>
                <w:sz w:val="28"/>
                <w:szCs w:val="28"/>
                <w:vertAlign w:val="baseline"/>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GXHZW20201109</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新一代信息技术高水平专业群建设创新实践探讨－－以江门职业技术学院为例</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聂书志</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江门职业技术学院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汤 霖、张宗福、林子慧、</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张文福、程文亮、曾庆帮、</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黄 隽、罗耀祖、李杰骏</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黑体" w:hAnsi="黑体" w:eastAsia="黑体" w:cs="黑体"/>
                <w:sz w:val="28"/>
                <w:szCs w:val="28"/>
                <w:vertAlign w:val="baseline"/>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GXHZW20201110</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软件技术高水平专业群建设创新实践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王小刚</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常州信息职业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朱利华、蒋卫祥、刘斌、钱银中、</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郭永洪、朱川、张静、杨丹、贺宁</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黑体" w:hAnsi="黑体" w:eastAsia="黑体" w:cs="黑体"/>
                <w:sz w:val="28"/>
                <w:szCs w:val="28"/>
                <w:vertAlign w:val="baseline"/>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GXHZW20201111</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基于AHP层次分析法的高校专业质量管理模式的研究与实践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朱 龙</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广安职业技术学院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甘华银、杨 毅、杨 非、</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王甫茂、曾德贵</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黑体" w:hAnsi="黑体" w:eastAsia="黑体" w:cs="黑体"/>
                <w:sz w:val="28"/>
                <w:szCs w:val="28"/>
                <w:vertAlign w:val="baseline"/>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GXHZW20201202</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基于多方参与的高职院校人才培养第三方评价研究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万 红</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四川邮电职业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于中华、吕习良、徐维心、</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曹红敏、张 馨</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黑体" w:hAnsi="黑体" w:eastAsia="黑体" w:cs="黑体"/>
                <w:sz w:val="28"/>
                <w:szCs w:val="28"/>
                <w:vertAlign w:val="baseline"/>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GXHZW20201401</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以专业大类为基础办学绩效为导向的生均拨款制度研究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劳富顺</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广东科学技术</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李春霞、曾玉衡、陈晓梅、</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黄璐、吴美均、曾 微</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黑体" w:hAnsi="黑体" w:eastAsia="黑体" w:cs="黑体"/>
                <w:sz w:val="28"/>
                <w:szCs w:val="28"/>
                <w:vertAlign w:val="baseline"/>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课题编号</w:t>
            </w:r>
          </w:p>
        </w:tc>
        <w:tc>
          <w:tcPr>
            <w:tcW w:w="399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课题名称</w:t>
            </w:r>
          </w:p>
        </w:tc>
        <w:tc>
          <w:tcPr>
            <w:tcW w:w="11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负责人</w:t>
            </w:r>
          </w:p>
        </w:tc>
        <w:tc>
          <w:tcPr>
            <w:tcW w:w="18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pacing w:val="-11"/>
                <w:sz w:val="22"/>
                <w:szCs w:val="22"/>
                <w:lang w:val="en-US" w:eastAsia="zh-CN"/>
              </w:rPr>
            </w:pPr>
            <w:r>
              <w:rPr>
                <w:rFonts w:hint="eastAsia" w:ascii="黑体" w:hAnsi="黑体" w:eastAsia="黑体" w:cs="黑体"/>
                <w:sz w:val="28"/>
                <w:szCs w:val="28"/>
                <w:vertAlign w:val="baseline"/>
                <w:lang w:val="en-US" w:eastAsia="zh-CN"/>
              </w:rPr>
              <w:t>单位</w:t>
            </w:r>
          </w:p>
        </w:tc>
        <w:tc>
          <w:tcPr>
            <w:tcW w:w="35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研究团队</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评审结果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GXHZW20201502</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汽车智能技术专业实训室建设标准研究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陈清洪</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重庆电子工程</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 勇、周 均、梁林娜、</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范梦阳、李 蕊、高 俊</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黑体" w:hAnsi="黑体" w:eastAsia="黑体" w:cs="黑体"/>
                <w:sz w:val="28"/>
                <w:szCs w:val="28"/>
                <w:vertAlign w:val="baseline"/>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GXHZW20201503</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《5G移动通信网络组建与运维》课程标准开发</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袁贵民</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天津电子信息</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职业技术学院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孙小红、钱国梁、刘 淼、</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庞雪莲、叶婧雯、吴岳涛</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黑体" w:hAnsi="黑体" w:eastAsia="黑体" w:cs="黑体"/>
                <w:sz w:val="28"/>
                <w:szCs w:val="28"/>
                <w:vertAlign w:val="baseline"/>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GXHZW20201504</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高职院校电子商务技术专业核心课程标准的研究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沙继东</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长春职业技术学院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 季、刘心美、余 萍、</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李冠源、王占超、苗忠雨</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黑体" w:hAnsi="黑体" w:eastAsia="黑体" w:cs="黑体"/>
                <w:sz w:val="28"/>
                <w:szCs w:val="28"/>
                <w:vertAlign w:val="baseline"/>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GXHZW20201506</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岗课证融合的《Linux 操作系统》课程建设研究与实践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李永亮</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山东交通职业学院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丁亚男、王建良、贝太忠、</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庄翔翔、李爱菊、许建军</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黑体" w:hAnsi="黑体" w:eastAsia="黑体" w:cs="黑体"/>
                <w:sz w:val="28"/>
                <w:szCs w:val="28"/>
                <w:vertAlign w:val="baseline"/>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GXHZW20201507</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1+X书证融合课程标准研究一以智能终端技术与应用专业为例</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杨 军</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广东轻工职业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艾 炎、王海燕、饶瑞福</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黑体" w:hAnsi="黑体" w:eastAsia="黑体" w:cs="黑体"/>
                <w:sz w:val="28"/>
                <w:szCs w:val="28"/>
                <w:vertAlign w:val="baseline"/>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GXHZW20201601</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产学协同融汇育人的人工智能领域人才培养实践创新平台建设探索与实践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王新强</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天津中德应用</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技术大学</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杨青永、金诗博、刘 明、王 雪、</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孙永明、凌翌、郝丽真、任庆武、</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邓蓓、张彤、窦珍珍</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黑体" w:hAnsi="黑体" w:eastAsia="黑体" w:cs="黑体"/>
                <w:sz w:val="28"/>
                <w:szCs w:val="28"/>
                <w:vertAlign w:val="baseline"/>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GXHZW20201602</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产教融合视角下基于CDIO理念大数据人才培养模式研究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戴宏明</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广东科贸职业学院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肖艾平、汪海涛、卢勇、</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王磊、黄龙泉、李光</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黑体" w:hAnsi="黑体" w:eastAsia="黑体" w:cs="黑体"/>
                <w:sz w:val="28"/>
                <w:szCs w:val="28"/>
                <w:vertAlign w:val="baseline"/>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课题编号</w:t>
            </w:r>
          </w:p>
        </w:tc>
        <w:tc>
          <w:tcPr>
            <w:tcW w:w="399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课题名称</w:t>
            </w:r>
          </w:p>
        </w:tc>
        <w:tc>
          <w:tcPr>
            <w:tcW w:w="11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负责人</w:t>
            </w:r>
          </w:p>
        </w:tc>
        <w:tc>
          <w:tcPr>
            <w:tcW w:w="18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pacing w:val="-11"/>
                <w:sz w:val="22"/>
                <w:szCs w:val="22"/>
                <w:lang w:val="en-US" w:eastAsia="zh-CN"/>
              </w:rPr>
            </w:pPr>
            <w:r>
              <w:rPr>
                <w:rFonts w:hint="eastAsia" w:ascii="黑体" w:hAnsi="黑体" w:eastAsia="黑体" w:cs="黑体"/>
                <w:sz w:val="28"/>
                <w:szCs w:val="28"/>
                <w:vertAlign w:val="baseline"/>
                <w:lang w:val="en-US" w:eastAsia="zh-CN"/>
              </w:rPr>
              <w:t>单位</w:t>
            </w:r>
          </w:p>
        </w:tc>
        <w:tc>
          <w:tcPr>
            <w:tcW w:w="35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研究团队</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评审结果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GXHZW20201603</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新增传媒类专业的核心课程体系开发与构建研究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董善志</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山东传媒职业学院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曾 琦、张卫东、祝瑞玲、马静林、</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袁堂青、刘婧、邱军辉、亓婧、</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牛芸、杨敏、郭玉靖、潘珺玲</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GXHZW20201604</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基于工作过程的“数据分析”类课程</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开发与实践研究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陈 维</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广东科学技术</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申艳丽、詹宏锋、郑璇玲、张俊杰</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GXHZW20201606</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电子信息类专业核心课程《嵌入式技术及应用》课程标准研究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宋 维</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山东电子职业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周新虹、辛显荣、郭建勤、沈洁、</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王芳、张波、王占奎、徐明宇、</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李登旺、杨明、薛玉利、梁彩凤</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GXHZW20201607</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本科职业教育网络工程专业核心课程</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标准的研究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 东</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长春职业技术学院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迟恩宇、张永华、王薇、苏东梅、刘 杰、郑 蕊、方 欣、夏 琰</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GXHZW20201608</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高职汽车电子技术专业教学</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资源库建设研究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逄兰芹</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山东科技职业学院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张振东、夏道华、任锦玲、张永生、</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张庆才、宋龙龙</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GXHZW20201702</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人工智能技术服务人才培养模式研究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汪 静</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广东理工职业学院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邱炳城、李美满、黄杰晟、刘 磊、</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 可、崔海燕、谢剑刚、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 杰、蔡 斌、高 静</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GXHZW20201704</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适应“成渝双城经济圈”产业发展的高职专业设置研究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尹存涛</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四川信息职业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李文平、杨华明、燕杰春、何玉辉、</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唐秀兰、赵柱文、任小鸿、周瑾怡</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课题编号</w:t>
            </w:r>
          </w:p>
        </w:tc>
        <w:tc>
          <w:tcPr>
            <w:tcW w:w="399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课题名称</w:t>
            </w:r>
          </w:p>
        </w:tc>
        <w:tc>
          <w:tcPr>
            <w:tcW w:w="11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负责人</w:t>
            </w:r>
          </w:p>
        </w:tc>
        <w:tc>
          <w:tcPr>
            <w:tcW w:w="18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单位</w:t>
            </w:r>
          </w:p>
        </w:tc>
        <w:tc>
          <w:tcPr>
            <w:tcW w:w="35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研究团队</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评审结果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GXHZW20201705</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1+X证书制度背景下移动通信技术专业人才培养研究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杨 波</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四川信息职业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朱清溢、姜 莉、周 滟、</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蒋雪琴、潘 锋、刘雪亭</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GXHZW20201706</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产教融合背景下的高职院校人才培养模式创新实践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彭克发</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重庆青年职业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彭丽娟、黄 强、唐中剑、</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王泽芳、徐艺芳、柳惠秋</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GXHZW20201707</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产教融合、校企合作促进课程改革专业人才培养模式研究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曹天人</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重庆青年职业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王泽芳、柳惠秋、徐艺芳、</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周渝霞、张燕</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GXHZW20201709</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基于校企合作促进下的动漫制作技术专业课程改革模式研究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徐伦权</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重庆青年职业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王思颖、曹 艳、唐中剑、彭克发</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GXHZW20201710</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产教融合背景下工业互联网应用专业人才培养方案的制定与实施</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夏东盛</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陕西工业职业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董佳辉、王聪慧、蒋 超、</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武 帆、白 蕾、孟娇娇</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GXHZW20201711</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高职扩招背景下“6+5+1”双创人才培养模式探索与实践－</w:t>
            </w:r>
            <w:r>
              <w:rPr>
                <w:rFonts w:hint="eastAsia" w:ascii="宋体" w:hAnsi="宋体" w:eastAsia="宋体" w:cs="宋体"/>
                <w:spacing w:val="-17"/>
                <w:sz w:val="22"/>
                <w:szCs w:val="22"/>
                <w:lang w:val="en-US" w:eastAsia="zh-CN"/>
              </w:rPr>
              <w:t>以人工智能专业群为例</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曾海峰</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广东生态工程</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陈 志、钱英军、陈世红、</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陈仕鸿、李雪真、尤国君、</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汤 坚、冯宝祥</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GXHZW20201712</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高职院校大数据专业产教融合协同育人教育模式探索与实践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王雪松</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佛山职业技术学院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李建辉、段春梅、赵雪章、</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冯欣悦、李程文、黄 磊</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课题编号</w:t>
            </w:r>
          </w:p>
        </w:tc>
        <w:tc>
          <w:tcPr>
            <w:tcW w:w="399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课题名称</w:t>
            </w:r>
          </w:p>
        </w:tc>
        <w:tc>
          <w:tcPr>
            <w:tcW w:w="11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负责人</w:t>
            </w:r>
          </w:p>
        </w:tc>
        <w:tc>
          <w:tcPr>
            <w:tcW w:w="18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pacing w:val="-11"/>
                <w:sz w:val="22"/>
                <w:szCs w:val="22"/>
                <w:lang w:val="en-US" w:eastAsia="zh-CN"/>
              </w:rPr>
            </w:pPr>
            <w:r>
              <w:rPr>
                <w:rFonts w:hint="eastAsia" w:ascii="黑体" w:hAnsi="黑体" w:eastAsia="黑体" w:cs="黑体"/>
                <w:sz w:val="28"/>
                <w:szCs w:val="28"/>
                <w:vertAlign w:val="baseline"/>
                <w:lang w:val="en-US" w:eastAsia="zh-CN"/>
              </w:rPr>
              <w:t>单位</w:t>
            </w:r>
          </w:p>
        </w:tc>
        <w:tc>
          <w:tcPr>
            <w:tcW w:w="35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研究团队</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评审结果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GXHZW20201714</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产教融合模式下对接职业技能等级证书的课程改革研究与实践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王鸿磊</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徐州工业职业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陈祥章、凌启东、冷士良、</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贾伟伟、邵 恒</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GXHZW20201721</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产教融合模式下的通信综合实训</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课程开发</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冷 伟</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四川邮电职业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刘 川、贺 涛、施 刚、李 玮、</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张琴琴、蔡盛勇、郑运刚、罗轶蕾</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GXHZW20201722</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产教融合背景下高职计算机应用技术</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专业人才培养模式创新研究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刘丽军</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湖南现代物流</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职业技术学院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米志强、杨晓锋、刘香丽、王思义、</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杨 勇、万 里、杨立雄、黄志超</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GXHZW20201725</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高职智能终端技术与应用专业立体化课程建设研究－以《智能终端产品设计与制作》课程为例</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林 励</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福建信息职业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余 婷、郭 勇、张智群、</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陈晓文、程智宾、林旭东、</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林炳炎、翁淑蓉、应家联</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GXHZW20201726</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产教融合背景下高职院校工程技术研究中心建设研究与人才培养创新</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殷镜波</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山东水利职业学院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孔 锋、赵 黎、刘 星、吕庆龙、</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王俊丽、宋凤敏、李艳红、王钦峰</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GXHZW20201728</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产教融合下教学·团学双线融合协同</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培育机制的研究与实践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徐家荣</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山东信息职业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李成龙、孟 杰、孙 杰、李鹏、</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赵 美、韩胜宗、王 健、刘树超、</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刘 娜、邵文钰</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GXHZW20201729</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新基建背景下“四方协同、五链贯通”产教融合新模式研究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廉亚囡</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山东信息职业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臧金梅、李 臻、王 艳、</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王永杰、赵宪华、郇 涛</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课题编号</w:t>
            </w:r>
          </w:p>
        </w:tc>
        <w:tc>
          <w:tcPr>
            <w:tcW w:w="399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课题名称</w:t>
            </w:r>
          </w:p>
        </w:tc>
        <w:tc>
          <w:tcPr>
            <w:tcW w:w="11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负责人</w:t>
            </w:r>
          </w:p>
        </w:tc>
        <w:tc>
          <w:tcPr>
            <w:tcW w:w="18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单位</w:t>
            </w:r>
          </w:p>
        </w:tc>
        <w:tc>
          <w:tcPr>
            <w:tcW w:w="35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研究团队</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评审结果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GXHZW20201731</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人工智能赋能高职计算机基础教学改革探索</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孙 鹏</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三亚航空旅游</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陈谊楠、叶箴言、李闪闪、</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赵 文、霍旭轮、刘夏</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GXHZW20201732</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基于产教融合的高职院校智能制造专业人才培养模式研究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 霞</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山东电子职业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袁明波、马爱君、王 兰、向 洮、</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 红、刘庆江、赵全良</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GXHZW20201733</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基于工学交替在线开放课程体系搭建的研究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袁明波</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山东电子职业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宫月月、高霞、刘庆江、赵全良</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GXHZW20201734</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基于产教融合的智能制造专业群“双元”育人培养模式研究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 兰</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山东电子职业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刘 勇、张 颖、黄 宽、袁丽艳、</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 霞、王秀明、张建雷、</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丁 霞、蒋习锋</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GXHZW20201735</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基于产交融合背景下应用电子技术专业人才培养模式研究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刘 勇</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山东电子职业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李光举、张建雷、袁丽艳、杨济军、</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孔庆奎、韩伟、刘金国、谭妮克</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GXHZW20201737</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产教融合校企合作背景下医疗器械专业课程改革及人才培养模式研究与实践一以威高学院医疗设备应用技术专业为例</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于天明</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山东药品食品</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仲剑锋、王学亮、孙学朋、罗仁瑜、曲怡蓉、江 洋、唐 睿、熊秋菊</w:t>
            </w:r>
            <w:bookmarkStart w:id="0" w:name="_GoBack"/>
            <w:bookmarkEnd w:id="0"/>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GXHZW20201738</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高职教育机械制造与自动化技术专业项目化教学模式的研究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田 园</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长春职业技术学院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裴 杰、王姗姗、张 鑫、王 锐、</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李国斌、高玉侠、李楠舟</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课题编号</w:t>
            </w:r>
          </w:p>
        </w:tc>
        <w:tc>
          <w:tcPr>
            <w:tcW w:w="399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课题名称</w:t>
            </w:r>
          </w:p>
        </w:tc>
        <w:tc>
          <w:tcPr>
            <w:tcW w:w="11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负责人</w:t>
            </w:r>
          </w:p>
        </w:tc>
        <w:tc>
          <w:tcPr>
            <w:tcW w:w="18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单位</w:t>
            </w:r>
          </w:p>
        </w:tc>
        <w:tc>
          <w:tcPr>
            <w:tcW w:w="35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研究团队</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评审结果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GXHZW20201739</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“互联网＋”背景下，产教融合、校企合作对于促进职业教育课程改革的研究一以单片机应用技术为例</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 平</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济南职业学院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李田田、李 翠、郭 贤、</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杨瑞萍、刘晓阳、郭振慧</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GXHZW20201741</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产教融合背景下“多元分段”专本贯通人才培养的研究与实践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侯云霞</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德州职业技术学院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王淑霞、陈秋霞、赵金凤、刘秀霞、</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梁东明、侯云波、陈建、马长辉、</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吴瑞莉、刘宝君、刘秀清</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GXHZW20201742</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基于“1十X"证书制度的产教融合背景下物联网专业人才培养模式研究与实践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刘 颖</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秦皇岛职业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夏忠华、侯俐、焦锏、张东亮、</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刘琳、王志坚、艾计东</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GXHZW20201743</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产教融合背景下工业互联网“瓦特工坊班”特色人才培养方案创新实践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饶瑞福</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广东轻工职业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艾 炎、王海燕、杨军</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GXHZW20201744</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产教融合背景下校企二级学院协同育人机制的研究与实践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郑志刚</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渤海船舶职业学院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陈永庆、邓红军、陈敏、李辉、</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杜悦、刘丽、关金名、孙超、</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邢容、李丹、刘洋、张芳、</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孟祥钰、阎树昕</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GXHZW20201801</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移动互联网时代高职院校立体化、富媒体教材建设研究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童 强</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兰州石化职业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焦隽、刘宗成、宋贤钧、任泰明、文晖、赵睿、王江荣、</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王萌、孔令赟、郭佳</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课题编号</w:t>
            </w:r>
          </w:p>
        </w:tc>
        <w:tc>
          <w:tcPr>
            <w:tcW w:w="399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课题名称</w:t>
            </w:r>
          </w:p>
        </w:tc>
        <w:tc>
          <w:tcPr>
            <w:tcW w:w="11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负责人</w:t>
            </w:r>
          </w:p>
        </w:tc>
        <w:tc>
          <w:tcPr>
            <w:tcW w:w="18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单位</w:t>
            </w:r>
          </w:p>
        </w:tc>
        <w:tc>
          <w:tcPr>
            <w:tcW w:w="35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研究团队</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评审结果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GXHZW20201802</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人工智能背景下高职院校计算机基础课程融入“思政教育”的创新研究与实践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黄梅香</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柳州铁道职业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陆应华、梁钦水、蒋林利、</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陈强、许维进</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GXHZW20201804</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基于产教融合、校企合作的高职计算机教学改革与实践探索</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史 伟</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河北对外经贸</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职业学院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张保利、何芳原、董以平、张汉卿、</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张殿尉、卜荣欣、石峰、张学、</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焉琨伟、邵荣强、韦钰、尹方超、</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张帆、齐剑</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GXHZW20201805</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活页式教材改革探索—以高职IT课程为例</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钱 晨</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广东农工商职业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罗南林、罗小平、李梅、江岸、</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杨秀萍、蔡建轩、朱运清</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GXHZW20201806</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三教改革背景下“活页教材＋活页笔记＋功能插页”一体化学材体系的构建研究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张 敏</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湖南工业职业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郭 杰、孔 岚、郭 艳、</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 超、宋晓莉</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GXHZW20201809</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融合 OBE 理念与 PDCA模式的高职课堂教学模式探索与实践一一以《网络工程设计与实施》为研究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沈泉涌</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阿克苏职业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靳霞、李兵、吐逊江·麦麦提</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赵明贤、王红卫</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努尔艾力·麦麦提</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迪力夏提·内孜坦木</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GXHZW20201810</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基于OBE教学模式的《通信电源》教法研究－－－以交流供电系统为例</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罗晓蓉</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四川邮电职业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贺涛、蔡盛勇</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课题编号</w:t>
            </w:r>
          </w:p>
        </w:tc>
        <w:tc>
          <w:tcPr>
            <w:tcW w:w="399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课题名称</w:t>
            </w:r>
          </w:p>
        </w:tc>
        <w:tc>
          <w:tcPr>
            <w:tcW w:w="11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负责人</w:t>
            </w:r>
          </w:p>
        </w:tc>
        <w:tc>
          <w:tcPr>
            <w:tcW w:w="18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单位</w:t>
            </w:r>
          </w:p>
        </w:tc>
        <w:tc>
          <w:tcPr>
            <w:tcW w:w="35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研究团队</w:t>
            </w:r>
          </w:p>
        </w:tc>
        <w:tc>
          <w:tcPr>
            <w:tcW w:w="13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宋体" w:hAnsi="宋体" w:eastAsia="宋体" w:cs="宋体"/>
                <w:sz w:val="22"/>
                <w:szCs w:val="22"/>
                <w:lang w:val="en-US" w:eastAsia="zh-CN"/>
              </w:rPr>
            </w:pPr>
            <w:r>
              <w:rPr>
                <w:rFonts w:hint="eastAsia" w:ascii="黑体" w:hAnsi="黑体" w:eastAsia="黑体" w:cs="黑体"/>
                <w:sz w:val="28"/>
                <w:szCs w:val="28"/>
                <w:vertAlign w:val="baseline"/>
                <w:lang w:val="en-US" w:eastAsia="zh-CN"/>
              </w:rPr>
              <w:t>评审结果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GXHZW20201811</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基于实践性教学资源的活页式课程教材开发的研究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吕 桃</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南京浦口中等</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专业学校</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陈益苗、胡广华、季 尧、</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李小燕、颜 榕、万 庆</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GXHZW20201812</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基于在线开放课程平台的《工业数据无线通信技术》项目化教学模式改革与实践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翟文正</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常州信息职业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刘西阁、宋 琴、章 魁、</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史丽娟、张卫东、胡春芬</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GXHZW20201813</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智能化背景下高职生可持续发展能力培养研究－－情商训练特色课程的开发与实践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刘丽红</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德州职业技术学院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祝瑾惠、倪玉凤、韩淑芳、殷虹、杨金莲、徐洪祥、魏佃昌</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GXHZW20201814</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高职《三维动画制作》课程线上教学探索与实践</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李雪冰</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吉林电子信息职业技术学院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罗大伟、关文昊、陈 巍、</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丁 丽、薛佳辉</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GXHZW20201901</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高职创新创业教育与数字媒体应用技术专业教育的融合发展研究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张 莉</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广东女子职业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技术学院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龚成清、陈绣瑶、孙春燕、孙恩博</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通 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0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2018-2019年度181号</w:t>
            </w:r>
          </w:p>
        </w:tc>
        <w:tc>
          <w:tcPr>
            <w:tcW w:w="399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基于工业机器人产业发展趋势下的高职院校机电类专业转型发展研究</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刘昭琴</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pacing w:val="-11"/>
                <w:sz w:val="22"/>
                <w:szCs w:val="22"/>
                <w:lang w:val="en-US" w:eastAsia="zh-CN"/>
              </w:rPr>
            </w:pPr>
            <w:r>
              <w:rPr>
                <w:rFonts w:hint="eastAsia" w:ascii="宋体" w:hAnsi="宋体" w:eastAsia="宋体" w:cs="宋体"/>
                <w:spacing w:val="-11"/>
                <w:sz w:val="22"/>
                <w:szCs w:val="22"/>
                <w:lang w:val="en-US" w:eastAsia="zh-CN"/>
              </w:rPr>
              <w:t>重庆航天职技学院</w:t>
            </w:r>
          </w:p>
        </w:tc>
        <w:tc>
          <w:tcPr>
            <w:tcW w:w="3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谭敏、陈靖方、杨雄、罗绍华、</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葛志宏、侯礼艳</w:t>
            </w:r>
          </w:p>
        </w:tc>
        <w:tc>
          <w:tcPr>
            <w:tcW w:w="136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kern w:val="2"/>
                <w:sz w:val="22"/>
                <w:szCs w:val="22"/>
                <w:lang w:val="en-US" w:eastAsia="zh-CN" w:bidi="ar-SA"/>
              </w:rPr>
            </w:pPr>
            <w:r>
              <w:rPr>
                <w:rFonts w:hint="eastAsia" w:ascii="宋体" w:hAnsi="宋体" w:eastAsia="宋体" w:cs="宋体"/>
                <w:sz w:val="22"/>
                <w:szCs w:val="22"/>
                <w:lang w:val="en-US" w:eastAsia="zh-CN"/>
              </w:rPr>
              <w:t>通 过</w:t>
            </w:r>
          </w:p>
        </w:tc>
      </w:tr>
    </w:tbl>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p>
    <w:p/>
    <w:p/>
    <w:sectPr>
      <w:pgSz w:w="16838" w:h="11906" w:orient="landscape"/>
      <w:pgMar w:top="1587" w:right="2098" w:bottom="1644" w:left="1474" w:header="851" w:footer="992" w:gutter="0"/>
      <w:pgBorders>
        <w:top w:val="none" w:sz="0" w:space="0"/>
        <w:left w:val="none" w:sz="0" w:space="0"/>
        <w:bottom w:val="none" w:sz="0" w:space="0"/>
        <w:right w:val="none" w:sz="0" w:space="0"/>
      </w:pgBorders>
      <w:pgNumType w:fmt="decimal"/>
      <w:cols w:space="0" w:num="1"/>
      <w:rtlGutter w:val="0"/>
      <w:docGrid w:type="lines" w:linePitch="32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D528AB"/>
    <w:rsid w:val="002A0EF7"/>
    <w:rsid w:val="090A1718"/>
    <w:rsid w:val="0D8762BD"/>
    <w:rsid w:val="0E1B3E97"/>
    <w:rsid w:val="15D91F41"/>
    <w:rsid w:val="165E652F"/>
    <w:rsid w:val="1B641DF4"/>
    <w:rsid w:val="1FAE589D"/>
    <w:rsid w:val="246D5A20"/>
    <w:rsid w:val="26393A16"/>
    <w:rsid w:val="2C494A25"/>
    <w:rsid w:val="319B4DF3"/>
    <w:rsid w:val="374027B3"/>
    <w:rsid w:val="3A631EA4"/>
    <w:rsid w:val="3AFA4130"/>
    <w:rsid w:val="3E014537"/>
    <w:rsid w:val="3E834BCF"/>
    <w:rsid w:val="474369FA"/>
    <w:rsid w:val="48AA7FC3"/>
    <w:rsid w:val="48D528AB"/>
    <w:rsid w:val="4A141855"/>
    <w:rsid w:val="4C2A28E1"/>
    <w:rsid w:val="4E8C0807"/>
    <w:rsid w:val="5847460F"/>
    <w:rsid w:val="588451E4"/>
    <w:rsid w:val="59631115"/>
    <w:rsid w:val="5A546F18"/>
    <w:rsid w:val="5D325E44"/>
    <w:rsid w:val="5F9E2B43"/>
    <w:rsid w:val="60D26DF1"/>
    <w:rsid w:val="612E4EE9"/>
    <w:rsid w:val="621C1A17"/>
    <w:rsid w:val="660763F5"/>
    <w:rsid w:val="678F7262"/>
    <w:rsid w:val="697C68A0"/>
    <w:rsid w:val="698C0696"/>
    <w:rsid w:val="6BBF6831"/>
    <w:rsid w:val="6C3B5AB3"/>
    <w:rsid w:val="6FC3641F"/>
    <w:rsid w:val="71DC1068"/>
    <w:rsid w:val="790B5560"/>
    <w:rsid w:val="79C81B66"/>
    <w:rsid w:val="7BC31B9A"/>
    <w:rsid w:val="7E7D3A86"/>
    <w:rsid w:val="7F4457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2021-09-09T07:55:00Z</dcterms:created>
  <dc:creator>暖羊羊</dc:creator>
  <cp:lastModifiedBy>暖羊羊</cp:lastModifiedBy>
  <dcterms:modified xsi:type="dcterms:W3CDTF">2021-09-15T06:45:29Z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D2D1F267EACB4BD788977D4C19CF7C13</vt:lpwstr>
  </property>
</Properties>
</file>